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#105-e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20085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e-meeting, 14 - 25 February 2022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>
        <w:rPr>
          <w:rFonts w:hint="eastAsia" w:ascii="Arial" w:hAnsi="Arial" w:cs="Arial"/>
          <w:b/>
          <w:sz w:val="22"/>
          <w:szCs w:val="22"/>
        </w:rPr>
        <w:t>Security for Small Data Transmission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(R2-2201983/S3-220051)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 xml:space="preserve">Security for Small Data Transmission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RAN2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Release 17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NR_SmallData_INACTIVE-Core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RAN3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Jin PENG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peng dot jin1 at zte dot com dot 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>+86 1862884668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lang w:eastAsia="zh-CN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RAN2 for their LS on </w:t>
      </w:r>
      <w:r>
        <w:rPr>
          <w:rFonts w:hint="eastAsia" w:ascii="Arial" w:hAnsi="Arial" w:cs="Arial"/>
          <w:lang w:val="en-US" w:eastAsia="zh-CN"/>
        </w:rPr>
        <w:t xml:space="preserve">Security for </w:t>
      </w:r>
      <w:r>
        <w:rPr>
          <w:rFonts w:ascii="Arial" w:hAnsi="Arial" w:cs="Arial"/>
        </w:rPr>
        <w:t xml:space="preserve">Small data transmissions. </w:t>
      </w: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After evaluating the solution proposed in the LS, SA3 would like to respectfully point out </w:t>
      </w:r>
      <w:bookmarkStart w:id="9" w:name="_GoBack"/>
      <w:bookmarkEnd w:id="9"/>
      <w:r>
        <w:rPr>
          <w:rFonts w:ascii="Arial" w:hAnsi="Arial" w:cs="Arial"/>
          <w:lang w:val="en-US" w:eastAsia="zh-CN"/>
        </w:rPr>
        <w:t>the</w:t>
      </w:r>
      <w:r>
        <w:rPr>
          <w:rFonts w:hint="eastAsia" w:ascii="Arial" w:hAnsi="Arial" w:cs="Arial"/>
          <w:lang w:val="en-US" w:eastAsia="zh-CN"/>
        </w:rPr>
        <w:t xml:space="preserve"> following</w:t>
      </w:r>
      <w:r>
        <w:rPr>
          <w:rFonts w:ascii="Arial" w:hAnsi="Arial" w:cs="Arial"/>
          <w:lang w:val="en-US" w:eastAsia="zh-CN"/>
        </w:rPr>
        <w:t xml:space="preserve"> aspects</w:t>
      </w:r>
      <w:r>
        <w:rPr>
          <w:rFonts w:hint="eastAsia" w:ascii="Arial" w:hAnsi="Arial" w:cs="Arial"/>
          <w:lang w:val="en-US" w:eastAsia="zh-CN"/>
        </w:rPr>
        <w:t>:</w:t>
      </w:r>
    </w:p>
    <w:p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 xml:space="preserve">he gNB side verification procedure for the resumeMAC-I specified in </w:t>
      </w:r>
      <w:r>
        <w:rPr>
          <w:rFonts w:hint="eastAsia" w:ascii="Arial" w:hAnsi="Arial" w:cs="Arial"/>
          <w:lang w:val="en-US" w:eastAsia="zh-CN"/>
        </w:rPr>
        <w:t xml:space="preserve">TS </w:t>
      </w:r>
      <w:r>
        <w:rPr>
          <w:rFonts w:ascii="Arial" w:hAnsi="Arial" w:cs="Arial"/>
          <w:lang w:val="en-US" w:eastAsia="zh-CN"/>
        </w:rPr>
        <w:t>33.501 is impacted by the solution proposed in RAN2 LS. More discussion is needed in SA3 to decide on the details of the specification.</w:t>
      </w:r>
    </w:p>
    <w:p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same security key used for integrity protection of RRC messages between the target gNB and the UE shall not be reused for the integrity protection of the second ressumeMAC-I (i.e. the same security key shall not be used for integrity protection in two different gNBs)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security solution proposed in the RAN2 LS violates SA3 security requirement for forward security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Repetition of I-RNTI is not preferable according to the existing SA3 requirements for RRCResume security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numPr>
          <w:ilvl w:val="0"/>
          <w:numId w:val="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When the security context is restored between the network and the UE, all data over SRBs should be integrity protected and encrypted and such SRB can be used for non-SDT data arrival indication.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would like RAN2 to take the above feedback into account</w:t>
      </w:r>
      <w: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bookmarkStart w:id="7" w:name="OLE_LINK53"/>
      <w:bookmarkStart w:id="8" w:name="OLE_LINK54"/>
      <w:r>
        <w:t>SA3#106-Bis</w:t>
      </w:r>
      <w:r>
        <w:tab/>
      </w:r>
      <w:r>
        <w:t>4 - 8 April 2022</w:t>
      </w:r>
      <w:r>
        <w:tab/>
      </w:r>
      <w:r>
        <w:tab/>
      </w:r>
      <w:r>
        <w:t>electronic meeting</w:t>
      </w:r>
    </w:p>
    <w:p>
      <w:r>
        <w:t>SA3#107</w:t>
      </w:r>
      <w:r>
        <w:tab/>
      </w:r>
      <w:r>
        <w:t>16 - 20 May 2022</w:t>
      </w:r>
      <w:r>
        <w:tab/>
      </w:r>
      <w:r>
        <w:rPr>
          <w:rFonts w:hint="eastAsia"/>
          <w:lang w:val="en-US" w:eastAsia="zh-CN"/>
        </w:rPr>
        <w:tab/>
      </w:r>
      <w:r>
        <w:t>electronic meeting</w:t>
      </w:r>
      <w:bookmarkEnd w:id="7"/>
      <w:bookmarkEnd w:id="8"/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E36D6"/>
    <w:multiLevelType w:val="singleLevel"/>
    <w:tmpl w:val="049E36D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linkStyles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547F"/>
    <w:rsid w:val="000E54F1"/>
    <w:rsid w:val="000F6242"/>
    <w:rsid w:val="00152092"/>
    <w:rsid w:val="001E2021"/>
    <w:rsid w:val="00226381"/>
    <w:rsid w:val="002869FE"/>
    <w:rsid w:val="002F1940"/>
    <w:rsid w:val="00335231"/>
    <w:rsid w:val="00383545"/>
    <w:rsid w:val="003C7B1D"/>
    <w:rsid w:val="00433500"/>
    <w:rsid w:val="00433F71"/>
    <w:rsid w:val="00440D43"/>
    <w:rsid w:val="0044623F"/>
    <w:rsid w:val="004E3939"/>
    <w:rsid w:val="006052AD"/>
    <w:rsid w:val="0073766B"/>
    <w:rsid w:val="007F4F92"/>
    <w:rsid w:val="008D772F"/>
    <w:rsid w:val="0099764C"/>
    <w:rsid w:val="009A5DC2"/>
    <w:rsid w:val="00AE1B3E"/>
    <w:rsid w:val="00B97703"/>
    <w:rsid w:val="00CF6087"/>
    <w:rsid w:val="00D555BD"/>
    <w:rsid w:val="00F25496"/>
    <w:rsid w:val="00F667CF"/>
    <w:rsid w:val="00F803BE"/>
    <w:rsid w:val="182266EF"/>
    <w:rsid w:val="18D46D7B"/>
    <w:rsid w:val="2B053260"/>
    <w:rsid w:val="5CAD47A6"/>
    <w:rsid w:val="6D42294B"/>
    <w:rsid w:val="756A60B1"/>
    <w:rsid w:val="78296B8D"/>
    <w:rsid w:val="7B2B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4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2">
    <w:name w:val="Revision"/>
    <w:hidden/>
    <w:semiHidden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3">
    <w:name w:val="Comment Text Char"/>
    <w:basedOn w:val="43"/>
    <w:link w:val="28"/>
    <w:semiHidden/>
    <w:uiPriority w:val="0"/>
    <w:rPr>
      <w:rFonts w:ascii="Arial" w:hAnsi="Arial"/>
    </w:rPr>
  </w:style>
  <w:style w:type="character" w:customStyle="1" w:styleId="94">
    <w:name w:val="Comment Subject Char"/>
    <w:basedOn w:val="93"/>
    <w:link w:val="41"/>
    <w:semiHidden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2</Pages>
  <Words>281</Words>
  <Characters>1608</Characters>
  <Lines>13</Lines>
  <Paragraphs>3</Paragraphs>
  <TotalTime>4</TotalTime>
  <ScaleCrop>false</ScaleCrop>
  <LinksUpToDate>false</LinksUpToDate>
  <CharactersWithSpaces>1886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2022-02-07T08:12:00Z</dcterms:created>
  <dc:creator>David Boswarthick</dc:creator>
  <cp:lastModifiedBy>ZTE</cp:lastModifiedBy>
  <cp:lastPrinted>2002-04-23T07:10:00Z</cp:lastPrinted>
  <dcterms:modified xsi:type="dcterms:W3CDTF">2022-02-07T08:24:40Z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